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9E" w:rsidRPr="00476120" w:rsidRDefault="00C7179E" w:rsidP="00C7179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476120">
        <w:rPr>
          <w:rFonts w:ascii="Times New Roman" w:hAnsi="Times New Roman"/>
          <w:b/>
        </w:rPr>
        <w:t>Рекомендованные критерии для подготовки работы</w:t>
      </w:r>
    </w:p>
    <w:p w:rsidR="00C7179E" w:rsidRDefault="00C7179E" w:rsidP="00C7179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476120">
        <w:rPr>
          <w:rFonts w:ascii="Times New Roman" w:hAnsi="Times New Roman"/>
          <w:b/>
        </w:rPr>
        <w:t>на Конкурс проектно-исследовательских работ «Старт»</w:t>
      </w:r>
    </w:p>
    <w:p w:rsidR="00C7179E" w:rsidRPr="00476120" w:rsidRDefault="00C7179E" w:rsidP="00C7179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2022-2023 уч.г.</w:t>
      </w:r>
      <w:bookmarkStart w:id="0" w:name="_GoBack"/>
      <w:bookmarkEnd w:id="0"/>
    </w:p>
    <w:p w:rsidR="00C7179E" w:rsidRPr="00476120" w:rsidRDefault="00C7179E" w:rsidP="00C7179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C7179E" w:rsidRPr="00476120" w:rsidTr="005D1AFA">
        <w:trPr>
          <w:trHeight w:val="419"/>
          <w:tblHeader/>
        </w:trPr>
        <w:tc>
          <w:tcPr>
            <w:tcW w:w="2127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476120">
              <w:rPr>
                <w:rFonts w:ascii="Times New Roman" w:hAnsi="Times New Roman"/>
                <w:b/>
                <w:i/>
              </w:rPr>
              <w:t>Критерии</w:t>
            </w:r>
          </w:p>
        </w:tc>
        <w:tc>
          <w:tcPr>
            <w:tcW w:w="7796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476120">
              <w:rPr>
                <w:rFonts w:ascii="Times New Roman" w:hAnsi="Times New Roman"/>
                <w:b/>
                <w:i/>
              </w:rPr>
              <w:t>Показатели (на что обратить внимание)</w:t>
            </w:r>
          </w:p>
        </w:tc>
      </w:tr>
      <w:tr w:rsidR="00C7179E" w:rsidRPr="00476120" w:rsidTr="005D1AFA">
        <w:trPr>
          <w:trHeight w:val="419"/>
          <w:tblHeader/>
        </w:trPr>
        <w:tc>
          <w:tcPr>
            <w:tcW w:w="9923" w:type="dxa"/>
            <w:gridSpan w:val="2"/>
            <w:vAlign w:val="center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476120">
              <w:rPr>
                <w:rFonts w:ascii="Times New Roman" w:hAnsi="Times New Roman"/>
                <w:i/>
              </w:rPr>
              <w:t>При подготовке работы</w:t>
            </w:r>
          </w:p>
        </w:tc>
      </w:tr>
      <w:tr w:rsidR="00C7179E" w:rsidRPr="00476120" w:rsidTr="005D1AFA">
        <w:trPr>
          <w:trHeight w:val="945"/>
        </w:trPr>
        <w:tc>
          <w:tcPr>
            <w:tcW w:w="2127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>1. Структура исследовательской работы</w:t>
            </w:r>
          </w:p>
        </w:tc>
        <w:tc>
          <w:tcPr>
            <w:tcW w:w="7796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>Выполнять требования данного Порядка конкурса. Стремиться стройно и последовательно излагать мысли, но доступным возрасту языком.</w:t>
            </w:r>
          </w:p>
        </w:tc>
      </w:tr>
      <w:tr w:rsidR="00C7179E" w:rsidRPr="00476120" w:rsidTr="005D1AFA">
        <w:trPr>
          <w:trHeight w:val="689"/>
        </w:trPr>
        <w:tc>
          <w:tcPr>
            <w:tcW w:w="2127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>2. Актуальность</w:t>
            </w:r>
          </w:p>
        </w:tc>
        <w:tc>
          <w:tcPr>
            <w:tcW w:w="7796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 xml:space="preserve">Выбирать тему, актуальную для самого автора или более широкого круга. Не повторять уже известные разработки. </w:t>
            </w:r>
          </w:p>
        </w:tc>
      </w:tr>
      <w:tr w:rsidR="00C7179E" w:rsidRPr="00476120" w:rsidTr="005D1AFA">
        <w:trPr>
          <w:trHeight w:val="997"/>
        </w:trPr>
        <w:tc>
          <w:tcPr>
            <w:tcW w:w="2127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 xml:space="preserve">3. Новизна </w:t>
            </w:r>
          </w:p>
        </w:tc>
        <w:tc>
          <w:tcPr>
            <w:tcW w:w="7796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>Стремиться к новому представлению или новому видению известной проблемы на основе анализа или обобщения, возможно отдельных вопросов, частных сторон, частных задач.</w:t>
            </w:r>
          </w:p>
        </w:tc>
      </w:tr>
      <w:tr w:rsidR="00C7179E" w:rsidRPr="00476120" w:rsidTr="005D1AFA">
        <w:trPr>
          <w:trHeight w:val="1408"/>
        </w:trPr>
        <w:tc>
          <w:tcPr>
            <w:tcW w:w="2127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>4. Элемент исследования</w:t>
            </w:r>
          </w:p>
        </w:tc>
        <w:tc>
          <w:tcPr>
            <w:tcW w:w="7796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>Полный цикл исследования, включающий подготовку плана исследования, работу с литературой и иными источниками, натурные наблюдения или проведение эксперимента, обработку и анализ полученного материала, создание нового продукта. Элементарные компилятивные работы не представляют интереса</w:t>
            </w:r>
          </w:p>
        </w:tc>
      </w:tr>
      <w:tr w:rsidR="00C7179E" w:rsidRPr="00476120" w:rsidTr="005D1AFA">
        <w:trPr>
          <w:trHeight w:val="1116"/>
        </w:trPr>
        <w:tc>
          <w:tcPr>
            <w:tcW w:w="2127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>5. Достижения автора</w:t>
            </w:r>
          </w:p>
        </w:tc>
        <w:tc>
          <w:tcPr>
            <w:tcW w:w="7796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>Высокий уровень: собственная постановка проблемы или задачи, непосредственное участие в эксперименте или разработке вопросов, глубокая проработка имеющихся источников, достоверность полученных фактов, доказательность результатов, использование аналитических методов и т.д.</w:t>
            </w:r>
          </w:p>
        </w:tc>
      </w:tr>
      <w:tr w:rsidR="00C7179E" w:rsidRPr="00476120" w:rsidTr="005D1AFA">
        <w:trPr>
          <w:trHeight w:val="693"/>
        </w:trPr>
        <w:tc>
          <w:tcPr>
            <w:tcW w:w="2127" w:type="dxa"/>
            <w:vMerge w:val="restart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>6. Практическая значимость работы</w:t>
            </w:r>
          </w:p>
        </w:tc>
        <w:tc>
          <w:tcPr>
            <w:tcW w:w="7796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>Работа может быть рекомендована для публикации, использована в практической деятельности, представлена на другие конкурсы.</w:t>
            </w:r>
          </w:p>
        </w:tc>
      </w:tr>
      <w:tr w:rsidR="00C7179E" w:rsidRPr="00476120" w:rsidTr="005D1AFA">
        <w:trPr>
          <w:trHeight w:val="856"/>
        </w:trPr>
        <w:tc>
          <w:tcPr>
            <w:tcW w:w="2127" w:type="dxa"/>
            <w:vMerge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 xml:space="preserve">Может быть </w:t>
            </w:r>
            <w:proofErr w:type="gramStart"/>
            <w:r w:rsidRPr="00476120">
              <w:rPr>
                <w:rFonts w:ascii="Times New Roman" w:hAnsi="Times New Roman"/>
              </w:rPr>
              <w:t>использована</w:t>
            </w:r>
            <w:proofErr w:type="gramEnd"/>
            <w:r w:rsidRPr="00476120">
              <w:rPr>
                <w:rFonts w:ascii="Times New Roman" w:hAnsi="Times New Roman"/>
              </w:rPr>
              <w:t xml:space="preserve"> для последующей исследовательской деятельности автора, в работе школьного научного объединения, служить в качестве учебного пособия, экспоната выставок и т.д.</w:t>
            </w:r>
          </w:p>
        </w:tc>
      </w:tr>
      <w:tr w:rsidR="00C7179E" w:rsidRPr="00476120" w:rsidTr="005D1AFA">
        <w:trPr>
          <w:trHeight w:val="969"/>
        </w:trPr>
        <w:tc>
          <w:tcPr>
            <w:tcW w:w="2127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>7. Соблюдение требований к оформлению</w:t>
            </w:r>
          </w:p>
        </w:tc>
        <w:tc>
          <w:tcPr>
            <w:tcW w:w="7796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476120">
              <w:rPr>
                <w:rFonts w:ascii="Times New Roman" w:hAnsi="Times New Roman"/>
              </w:rPr>
              <w:t>Соблюдать общие требования к оформлению текста (поля, шрифт, заголовки, цитаты, таблицы, рисунки, формулы, сокращения), списка литературы и иных источников, приложений</w:t>
            </w:r>
            <w:proofErr w:type="gramEnd"/>
          </w:p>
        </w:tc>
      </w:tr>
      <w:tr w:rsidR="00C7179E" w:rsidRPr="00476120" w:rsidTr="005D1AFA">
        <w:trPr>
          <w:trHeight w:val="483"/>
        </w:trPr>
        <w:tc>
          <w:tcPr>
            <w:tcW w:w="9923" w:type="dxa"/>
            <w:gridSpan w:val="2"/>
            <w:vAlign w:val="center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476120">
              <w:rPr>
                <w:rFonts w:ascii="Times New Roman" w:hAnsi="Times New Roman"/>
                <w:i/>
              </w:rPr>
              <w:t>Для устной защиты</w:t>
            </w:r>
          </w:p>
        </w:tc>
      </w:tr>
      <w:tr w:rsidR="00C7179E" w:rsidRPr="00476120" w:rsidTr="005D1AFA">
        <w:trPr>
          <w:trHeight w:val="845"/>
        </w:trPr>
        <w:tc>
          <w:tcPr>
            <w:tcW w:w="2127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>8. Качество выступления</w:t>
            </w:r>
          </w:p>
        </w:tc>
        <w:tc>
          <w:tcPr>
            <w:tcW w:w="7796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>Стремиться к выразительному, логичному, компактному, с элементами риторики, представлению работы. Не зачитывать доклад по подготовленному тексту.</w:t>
            </w:r>
          </w:p>
        </w:tc>
      </w:tr>
      <w:tr w:rsidR="00C7179E" w:rsidRPr="00476120" w:rsidTr="005D1AFA">
        <w:trPr>
          <w:trHeight w:val="1127"/>
        </w:trPr>
        <w:tc>
          <w:tcPr>
            <w:tcW w:w="2127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>9. Умение отвечать на вопросы оппонентов</w:t>
            </w:r>
          </w:p>
        </w:tc>
        <w:tc>
          <w:tcPr>
            <w:tcW w:w="7796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>Приводит доказательства, факты, не прозвучавшие во время выступления, приводит анализ альтернативных точек зрения, кратко, но доказательно отвечает на вопросы, задает встречные вопросы для уточнения. Не избегать вопросов, стремиться объяснить и продемонстрировать своё исследование.</w:t>
            </w:r>
          </w:p>
        </w:tc>
      </w:tr>
      <w:tr w:rsidR="00C7179E" w:rsidRPr="006F3FC9" w:rsidTr="005D1AFA">
        <w:trPr>
          <w:trHeight w:val="1186"/>
        </w:trPr>
        <w:tc>
          <w:tcPr>
            <w:tcW w:w="2127" w:type="dxa"/>
          </w:tcPr>
          <w:p w:rsidR="00C7179E" w:rsidRPr="00476120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6120">
              <w:rPr>
                <w:rFonts w:ascii="Times New Roman" w:hAnsi="Times New Roman"/>
              </w:rPr>
              <w:t>10. Наглядность представления исследования</w:t>
            </w:r>
          </w:p>
        </w:tc>
        <w:tc>
          <w:tcPr>
            <w:tcW w:w="7796" w:type="dxa"/>
          </w:tcPr>
          <w:p w:rsidR="00C7179E" w:rsidRPr="006F3FC9" w:rsidRDefault="00C7179E" w:rsidP="005D1A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476120">
              <w:rPr>
                <w:rFonts w:ascii="Times New Roman" w:hAnsi="Times New Roman"/>
              </w:rPr>
              <w:t>Выступление сопровождается качественной презентацией/демонстрацией, представлены графики, схемы, таблицы, диаграммы, фотоматериалы, карты и т.д.</w:t>
            </w:r>
            <w:proofErr w:type="gramEnd"/>
            <w:r w:rsidRPr="00476120">
              <w:rPr>
                <w:rFonts w:ascii="Times New Roman" w:hAnsi="Times New Roman"/>
              </w:rPr>
              <w:t xml:space="preserve"> Помнить, что красочная презентация не заменяет умения представить и защитить свою работу устно.</w:t>
            </w:r>
          </w:p>
        </w:tc>
      </w:tr>
    </w:tbl>
    <w:p w:rsidR="00C7179E" w:rsidRPr="00F46AA3" w:rsidRDefault="00C7179E" w:rsidP="00C7179E">
      <w:pPr>
        <w:spacing w:after="0" w:line="240" w:lineRule="auto"/>
        <w:contextualSpacing/>
        <w:rPr>
          <w:rFonts w:ascii="Times New Roman" w:hAnsi="Times New Roman"/>
        </w:rPr>
      </w:pPr>
    </w:p>
    <w:p w:rsidR="008A51EB" w:rsidRPr="00C7179E" w:rsidRDefault="008A51EB" w:rsidP="00C7179E"/>
    <w:sectPr w:rsidR="008A51EB" w:rsidRPr="00C7179E" w:rsidSect="008A51EB">
      <w:footnotePr>
        <w:pos w:val="beneathText"/>
      </w:footnotePr>
      <w:pgSz w:w="11905" w:h="16837"/>
      <w:pgMar w:top="851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BC" w:rsidRDefault="00BD14BC">
      <w:pPr>
        <w:spacing w:after="0" w:line="240" w:lineRule="auto"/>
      </w:pPr>
      <w:r>
        <w:separator/>
      </w:r>
    </w:p>
  </w:endnote>
  <w:endnote w:type="continuationSeparator" w:id="0">
    <w:p w:rsidR="00BD14BC" w:rsidRDefault="00BD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BC" w:rsidRDefault="00BD14BC">
      <w:pPr>
        <w:spacing w:after="0" w:line="240" w:lineRule="auto"/>
      </w:pPr>
      <w:r>
        <w:separator/>
      </w:r>
    </w:p>
  </w:footnote>
  <w:footnote w:type="continuationSeparator" w:id="0">
    <w:p w:rsidR="00BD14BC" w:rsidRDefault="00BD1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A25"/>
    <w:multiLevelType w:val="multilevel"/>
    <w:tmpl w:val="1B48E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492D6B"/>
    <w:multiLevelType w:val="multilevel"/>
    <w:tmpl w:val="B7E2F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A03346E"/>
    <w:multiLevelType w:val="hybridMultilevel"/>
    <w:tmpl w:val="239EC62C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C57BE"/>
    <w:multiLevelType w:val="hybridMultilevel"/>
    <w:tmpl w:val="C506F580"/>
    <w:lvl w:ilvl="0" w:tplc="BD82BC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CB174B"/>
    <w:multiLevelType w:val="hybridMultilevel"/>
    <w:tmpl w:val="809C54B2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147BA"/>
    <w:multiLevelType w:val="hybridMultilevel"/>
    <w:tmpl w:val="FDDA531A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E7408"/>
    <w:multiLevelType w:val="hybridMultilevel"/>
    <w:tmpl w:val="741E3C1C"/>
    <w:lvl w:ilvl="0" w:tplc="9FB21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F575F3"/>
    <w:multiLevelType w:val="hybridMultilevel"/>
    <w:tmpl w:val="6F207902"/>
    <w:lvl w:ilvl="0" w:tplc="9FB21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856F89"/>
    <w:multiLevelType w:val="singleLevel"/>
    <w:tmpl w:val="79A4EB9A"/>
    <w:lvl w:ilvl="0">
      <w:start w:val="1"/>
      <w:numFmt w:val="decimal"/>
      <w:lvlText w:val="%1. "/>
      <w:legacy w:legacy="1" w:legacySpace="0" w:legacyIndent="283"/>
      <w:lvlJc w:val="left"/>
      <w:pPr>
        <w:ind w:left="739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9">
    <w:nsid w:val="75267125"/>
    <w:multiLevelType w:val="hybridMultilevel"/>
    <w:tmpl w:val="CE6A50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C0"/>
    <w:rsid w:val="00083A9D"/>
    <w:rsid w:val="000F33BD"/>
    <w:rsid w:val="001276F0"/>
    <w:rsid w:val="003A678F"/>
    <w:rsid w:val="00430B03"/>
    <w:rsid w:val="00445E7C"/>
    <w:rsid w:val="004E6227"/>
    <w:rsid w:val="005037EA"/>
    <w:rsid w:val="005F60DF"/>
    <w:rsid w:val="00645441"/>
    <w:rsid w:val="00647CC7"/>
    <w:rsid w:val="006E5E0A"/>
    <w:rsid w:val="007B3926"/>
    <w:rsid w:val="007F1187"/>
    <w:rsid w:val="00843506"/>
    <w:rsid w:val="00893E40"/>
    <w:rsid w:val="00896104"/>
    <w:rsid w:val="008A51EB"/>
    <w:rsid w:val="00907C38"/>
    <w:rsid w:val="009C7C97"/>
    <w:rsid w:val="00A97694"/>
    <w:rsid w:val="00AB2AF0"/>
    <w:rsid w:val="00B067C0"/>
    <w:rsid w:val="00B54E15"/>
    <w:rsid w:val="00B71D8D"/>
    <w:rsid w:val="00B96275"/>
    <w:rsid w:val="00BD14BC"/>
    <w:rsid w:val="00C7179E"/>
    <w:rsid w:val="00C965B7"/>
    <w:rsid w:val="00D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6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F60D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5F60DF"/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styleId="a5">
    <w:name w:val="Hyperlink"/>
    <w:rsid w:val="005F60DF"/>
    <w:rPr>
      <w:color w:val="0000FF"/>
      <w:u w:val="single"/>
    </w:rPr>
  </w:style>
  <w:style w:type="paragraph" w:styleId="a6">
    <w:name w:val="Normal (Web)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F60D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F60DF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0D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6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F60D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5F60DF"/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styleId="a5">
    <w:name w:val="Hyperlink"/>
    <w:rsid w:val="005F60DF"/>
    <w:rPr>
      <w:color w:val="0000FF"/>
      <w:u w:val="single"/>
    </w:rPr>
  </w:style>
  <w:style w:type="paragraph" w:styleId="a6">
    <w:name w:val="Normal (Web)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F60D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F60DF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0D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B8A6-3CAC-4795-8240-F1D89916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Екатерина Викторовна</dc:creator>
  <cp:lastModifiedBy>Гордова Анна Александровна</cp:lastModifiedBy>
  <cp:revision>8</cp:revision>
  <cp:lastPrinted>2021-11-08T07:40:00Z</cp:lastPrinted>
  <dcterms:created xsi:type="dcterms:W3CDTF">2021-11-08T07:39:00Z</dcterms:created>
  <dcterms:modified xsi:type="dcterms:W3CDTF">2023-11-09T07:14:00Z</dcterms:modified>
</cp:coreProperties>
</file>